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610EB63D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8563BB">
        <w:rPr>
          <w:rFonts w:eastAsia="Times New Roman" w:cs="Times New Roman"/>
          <w:b/>
          <w:sz w:val="24"/>
          <w:szCs w:val="24"/>
        </w:rPr>
        <w:t xml:space="preserve"> </w:t>
      </w:r>
      <w:r w:rsidR="00EF54F2">
        <w:rPr>
          <w:rFonts w:eastAsia="Times New Roman" w:cs="Times New Roman"/>
          <w:b/>
          <w:sz w:val="24"/>
          <w:szCs w:val="24"/>
        </w:rPr>
        <w:t>4</w:t>
      </w:r>
      <w:r w:rsidR="00A2632C">
        <w:rPr>
          <w:rFonts w:eastAsia="Times New Roman" w:cs="Times New Roman"/>
          <w:b/>
          <w:sz w:val="24"/>
          <w:szCs w:val="24"/>
        </w:rPr>
        <w:t>/</w:t>
      </w:r>
      <w:r w:rsidRPr="00980C4C">
        <w:rPr>
          <w:rFonts w:eastAsia="Times New Roman" w:cs="Times New Roman"/>
          <w:b/>
          <w:sz w:val="24"/>
          <w:szCs w:val="24"/>
        </w:rPr>
        <w:t>202</w:t>
      </w:r>
      <w:r w:rsidR="00DB5A63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A2632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A2632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A2632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A2632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0DCA846D" w:rsidR="007C4116" w:rsidRPr="00A2632C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z dnia</w:t>
      </w:r>
      <w:r w:rsidR="0017750B">
        <w:rPr>
          <w:rFonts w:eastAsia="Times New Roman" w:cs="Times New Roman"/>
          <w:b/>
          <w:sz w:val="24"/>
          <w:szCs w:val="24"/>
        </w:rPr>
        <w:t xml:space="preserve"> 27</w:t>
      </w:r>
      <w:r w:rsidR="00DB5A63" w:rsidRPr="00A2632C">
        <w:rPr>
          <w:rFonts w:eastAsia="Times New Roman" w:cs="Times New Roman"/>
          <w:b/>
          <w:sz w:val="24"/>
          <w:szCs w:val="24"/>
        </w:rPr>
        <w:t xml:space="preserve"> stycznia </w:t>
      </w:r>
      <w:r w:rsidR="0028353A" w:rsidRPr="00A2632C">
        <w:rPr>
          <w:rFonts w:eastAsia="Times New Roman" w:cs="Times New Roman"/>
          <w:b/>
          <w:sz w:val="24"/>
          <w:szCs w:val="24"/>
        </w:rPr>
        <w:t>202</w:t>
      </w:r>
      <w:r w:rsidR="00DB5A63" w:rsidRPr="00A2632C">
        <w:rPr>
          <w:rFonts w:eastAsia="Times New Roman" w:cs="Times New Roman"/>
          <w:b/>
          <w:sz w:val="24"/>
          <w:szCs w:val="24"/>
        </w:rPr>
        <w:t>3</w:t>
      </w:r>
      <w:r w:rsidR="0028353A" w:rsidRPr="00A2632C">
        <w:rPr>
          <w:rFonts w:eastAsia="Times New Roman" w:cs="Times New Roman"/>
          <w:b/>
          <w:sz w:val="24"/>
          <w:szCs w:val="24"/>
        </w:rPr>
        <w:t xml:space="preserve"> r.</w:t>
      </w:r>
    </w:p>
    <w:p w14:paraId="5AA629CD" w14:textId="77777777" w:rsidR="00980C4C" w:rsidRPr="00A2632C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0E3EEC7" w14:textId="2944EF14" w:rsidR="00980C4C" w:rsidRPr="00A2632C" w:rsidRDefault="00575602" w:rsidP="0017750B">
      <w:pPr>
        <w:jc w:val="both"/>
        <w:rPr>
          <w:b/>
          <w:bCs/>
          <w:sz w:val="24"/>
          <w:szCs w:val="24"/>
        </w:rPr>
      </w:pPr>
      <w:r w:rsidRPr="00A2632C">
        <w:rPr>
          <w:bCs/>
          <w:sz w:val="24"/>
          <w:szCs w:val="24"/>
        </w:rPr>
        <w:t xml:space="preserve">        </w:t>
      </w:r>
      <w:r w:rsidR="000E6DEA" w:rsidRPr="00A2632C">
        <w:rPr>
          <w:bCs/>
          <w:sz w:val="24"/>
          <w:szCs w:val="24"/>
        </w:rPr>
        <w:t>w sprawie</w:t>
      </w:r>
      <w:r w:rsidRPr="00A2632C">
        <w:rPr>
          <w:bCs/>
          <w:sz w:val="24"/>
          <w:szCs w:val="24"/>
        </w:rPr>
        <w:t xml:space="preserve"> </w:t>
      </w:r>
      <w:r w:rsidR="00DB5A63" w:rsidRPr="00A2632C">
        <w:rPr>
          <w:sz w:val="24"/>
          <w:szCs w:val="24"/>
        </w:rPr>
        <w:t xml:space="preserve">zaopiniowania projektu </w:t>
      </w:r>
      <w:r w:rsidR="00A2632C" w:rsidRPr="00A2632C">
        <w:rPr>
          <w:sz w:val="24"/>
          <w:szCs w:val="24"/>
        </w:rPr>
        <w:t xml:space="preserve">planu </w:t>
      </w:r>
      <w:r w:rsidR="00A86620">
        <w:rPr>
          <w:sz w:val="24"/>
          <w:szCs w:val="24"/>
        </w:rPr>
        <w:t>inwestycji</w:t>
      </w:r>
      <w:r w:rsidR="00A2632C" w:rsidRPr="00A2632C">
        <w:rPr>
          <w:sz w:val="24"/>
          <w:szCs w:val="24"/>
        </w:rPr>
        <w:t xml:space="preserve"> Leśnego Parku Kultury i Wypoczynku „</w:t>
      </w:r>
      <w:proofErr w:type="spellStart"/>
      <w:r w:rsidR="00A2632C" w:rsidRPr="00A2632C">
        <w:rPr>
          <w:sz w:val="24"/>
          <w:szCs w:val="24"/>
        </w:rPr>
        <w:t>Myślęcinek</w:t>
      </w:r>
      <w:proofErr w:type="spellEnd"/>
      <w:r w:rsidR="00A2632C" w:rsidRPr="00A2632C">
        <w:rPr>
          <w:sz w:val="24"/>
          <w:szCs w:val="24"/>
        </w:rPr>
        <w:t>” sp. z o.o. na 2023 r.</w:t>
      </w:r>
    </w:p>
    <w:p w14:paraId="190C1421" w14:textId="4AA3E7AF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="00277CF0">
        <w:rPr>
          <w:sz w:val="24"/>
          <w:szCs w:val="24"/>
        </w:rPr>
        <w:t xml:space="preserve"> </w:t>
      </w:r>
      <w:r w:rsidR="00DB5A63">
        <w:rPr>
          <w:sz w:val="24"/>
          <w:szCs w:val="24"/>
        </w:rPr>
        <w:t>1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</w:t>
      </w:r>
      <w:proofErr w:type="gramStart"/>
      <w:r w:rsidRPr="00980C4C">
        <w:rPr>
          <w:sz w:val="24"/>
          <w:szCs w:val="24"/>
        </w:rPr>
        <w:t>1467</w:t>
      </w:r>
      <w:r w:rsidR="00776D5C" w:rsidRPr="00980C4C">
        <w:rPr>
          <w:sz w:val="24"/>
          <w:szCs w:val="24"/>
        </w:rPr>
        <w:t xml:space="preserve"> )</w:t>
      </w:r>
      <w:proofErr w:type="gramEnd"/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A2632C" w:rsidRPr="00A42E3B">
        <w:rPr>
          <w:rFonts w:ascii="Calibri" w:hAnsi="Calibri" w:cs="Calibri"/>
          <w:sz w:val="24"/>
          <w:szCs w:val="24"/>
        </w:rPr>
        <w:t>§ 1</w:t>
      </w:r>
      <w:r w:rsidR="00A2632C">
        <w:rPr>
          <w:rFonts w:ascii="Calibri" w:hAnsi="Calibri" w:cs="Calibri"/>
          <w:sz w:val="24"/>
          <w:szCs w:val="24"/>
        </w:rPr>
        <w:t>6</w:t>
      </w:r>
      <w:r w:rsidR="00A2632C" w:rsidRPr="00A42E3B">
        <w:rPr>
          <w:rFonts w:ascii="Calibri" w:hAnsi="Calibri" w:cs="Calibri"/>
          <w:sz w:val="24"/>
          <w:szCs w:val="24"/>
        </w:rPr>
        <w:t xml:space="preserve">  </w:t>
      </w:r>
      <w:r w:rsidR="00A2632C">
        <w:rPr>
          <w:rFonts w:ascii="Calibri" w:hAnsi="Calibri" w:cs="Calibri"/>
          <w:sz w:val="24"/>
          <w:szCs w:val="24"/>
        </w:rPr>
        <w:t>pkt 9</w:t>
      </w:r>
      <w:r w:rsidR="00A2632C" w:rsidRPr="00A42E3B">
        <w:rPr>
          <w:rFonts w:ascii="Calibri" w:hAnsi="Calibri" w:cs="Calibri"/>
          <w:sz w:val="24"/>
          <w:szCs w:val="24"/>
        </w:rPr>
        <w:t xml:space="preserve"> aktu przekształcenia z 29 czerwca 1992 r. (akt notarialny rep. A nr 3982/1992 ze </w:t>
      </w:r>
      <w:proofErr w:type="spellStart"/>
      <w:r w:rsidR="00A2632C" w:rsidRPr="00A42E3B">
        <w:rPr>
          <w:rFonts w:ascii="Calibri" w:hAnsi="Calibri" w:cs="Calibri"/>
          <w:sz w:val="24"/>
          <w:szCs w:val="24"/>
        </w:rPr>
        <w:t>zm</w:t>
      </w:r>
      <w:proofErr w:type="spellEnd"/>
      <w:r w:rsidR="00A2632C" w:rsidRPr="00A42E3B">
        <w:rPr>
          <w:rFonts w:ascii="Calibri" w:hAnsi="Calibri" w:cs="Calibri"/>
          <w:sz w:val="24"/>
          <w:szCs w:val="24"/>
        </w:rPr>
        <w:t xml:space="preserve">) 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06B98C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2644184A" w14:textId="59A6B25F" w:rsidR="00102635" w:rsidRDefault="00DB5A63" w:rsidP="00DB5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750B" w:rsidRPr="0017750B">
        <w:rPr>
          <w:sz w:val="24"/>
          <w:szCs w:val="24"/>
        </w:rPr>
        <w:t xml:space="preserve"> </w:t>
      </w:r>
      <w:r w:rsidR="0017750B">
        <w:rPr>
          <w:sz w:val="24"/>
          <w:szCs w:val="24"/>
        </w:rPr>
        <w:t>Zaopiniować pozytywnie</w:t>
      </w:r>
      <w:r w:rsidR="00EF54F2">
        <w:rPr>
          <w:sz w:val="24"/>
          <w:szCs w:val="24"/>
        </w:rPr>
        <w:t xml:space="preserve"> </w:t>
      </w:r>
      <w:r w:rsidR="00EF54F2">
        <w:rPr>
          <w:sz w:val="24"/>
          <w:szCs w:val="24"/>
        </w:rPr>
        <w:t>przedłożony przez Zarząd</w:t>
      </w:r>
      <w:r w:rsidR="0017750B">
        <w:rPr>
          <w:sz w:val="24"/>
          <w:szCs w:val="24"/>
        </w:rPr>
        <w:t xml:space="preserve"> </w:t>
      </w:r>
      <w:r w:rsidR="0017750B" w:rsidRPr="00A2632C">
        <w:rPr>
          <w:sz w:val="24"/>
          <w:szCs w:val="24"/>
        </w:rPr>
        <w:t xml:space="preserve">projekt planu </w:t>
      </w:r>
      <w:r w:rsidR="008563BB">
        <w:rPr>
          <w:sz w:val="24"/>
          <w:szCs w:val="24"/>
        </w:rPr>
        <w:t>inwestycji</w:t>
      </w:r>
      <w:r w:rsidR="0017750B" w:rsidRPr="00A2632C">
        <w:rPr>
          <w:sz w:val="24"/>
          <w:szCs w:val="24"/>
        </w:rPr>
        <w:t xml:space="preserve"> Leśnego Parku Kultury i Wypoczynku „</w:t>
      </w:r>
      <w:proofErr w:type="spellStart"/>
      <w:r w:rsidR="0017750B" w:rsidRPr="00A2632C">
        <w:rPr>
          <w:sz w:val="24"/>
          <w:szCs w:val="24"/>
        </w:rPr>
        <w:t>Myślęcinek</w:t>
      </w:r>
      <w:proofErr w:type="spellEnd"/>
      <w:r w:rsidR="0017750B" w:rsidRPr="00A2632C">
        <w:rPr>
          <w:sz w:val="24"/>
          <w:szCs w:val="24"/>
        </w:rPr>
        <w:t>” sp. z o.o. na 2023</w:t>
      </w:r>
      <w:r w:rsidR="0017750B">
        <w:rPr>
          <w:sz w:val="24"/>
          <w:szCs w:val="24"/>
        </w:rPr>
        <w:t>.</w:t>
      </w:r>
    </w:p>
    <w:p w14:paraId="5C36FF41" w14:textId="67D3C9D5" w:rsidR="00DB5A63" w:rsidRDefault="00DB5A63" w:rsidP="00DB5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Wnioskować do Zgromadzenia Wspólników o </w:t>
      </w:r>
      <w:r w:rsidR="0017750B">
        <w:rPr>
          <w:sz w:val="24"/>
          <w:szCs w:val="24"/>
        </w:rPr>
        <w:t>przyjęcie projektu w brzmieniu przedłożonym.</w:t>
      </w:r>
    </w:p>
    <w:p w14:paraId="09F2035B" w14:textId="77777777" w:rsidR="00AF2AB2" w:rsidRPr="00DB5A63" w:rsidRDefault="00AF2AB2" w:rsidP="00AF2AB2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2D94A648" w14:textId="3A1FD934" w:rsidR="00980C4C" w:rsidRPr="00DB5A63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Pr="00DB5A63">
        <w:rPr>
          <w:rFonts w:eastAsia="Times New Roman" w:cs="Times New Roman"/>
          <w:b/>
          <w:bCs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Pr="00DB5A63" w:rsidRDefault="0081418A" w:rsidP="00DB5A63">
      <w:pPr>
        <w:spacing w:line="276" w:lineRule="auto"/>
        <w:jc w:val="both"/>
        <w:rPr>
          <w:sz w:val="24"/>
          <w:szCs w:val="24"/>
        </w:rPr>
      </w:pPr>
    </w:p>
    <w:p w14:paraId="1B07F620" w14:textId="50DBFCCB" w:rsidR="0081418A" w:rsidRPr="00DB5A63" w:rsidRDefault="0081418A" w:rsidP="00DB5A63">
      <w:pPr>
        <w:pStyle w:val="Nagwek1"/>
        <w:ind w:left="0" w:firstLine="0"/>
      </w:pPr>
      <w:bookmarkStart w:id="0" w:name="_Hlk483999863"/>
      <w:r w:rsidRPr="00DB5A63">
        <w:lastRenderedPageBreak/>
        <w:t xml:space="preserve">                                                                    Uzasadnienie</w:t>
      </w:r>
    </w:p>
    <w:p w14:paraId="227DD2A3" w14:textId="5006775A" w:rsidR="00DB5A63" w:rsidRPr="0017750B" w:rsidRDefault="00DB5A63" w:rsidP="00DB5A63">
      <w:pPr>
        <w:jc w:val="both"/>
        <w:rPr>
          <w:sz w:val="24"/>
          <w:szCs w:val="24"/>
        </w:rPr>
      </w:pPr>
    </w:p>
    <w:p w14:paraId="1DD246A7" w14:textId="2909173F" w:rsidR="00DB5A63" w:rsidRPr="00EF54F2" w:rsidRDefault="0017750B" w:rsidP="00DB5A63">
      <w:pPr>
        <w:ind w:firstLine="708"/>
        <w:jc w:val="both"/>
        <w:rPr>
          <w:color w:val="000000" w:themeColor="text1"/>
          <w:sz w:val="24"/>
          <w:szCs w:val="24"/>
        </w:rPr>
      </w:pPr>
      <w:r w:rsidRPr="00EF54F2">
        <w:rPr>
          <w:color w:val="000000" w:themeColor="text1"/>
          <w:sz w:val="24"/>
          <w:szCs w:val="24"/>
        </w:rPr>
        <w:t>Zarząd Spółki przedstawił projekt planu</w:t>
      </w:r>
      <w:r w:rsidR="00DD0B2D" w:rsidRPr="00EF54F2">
        <w:rPr>
          <w:color w:val="000000" w:themeColor="text1"/>
          <w:sz w:val="24"/>
          <w:szCs w:val="24"/>
        </w:rPr>
        <w:t xml:space="preserve"> inwestycji </w:t>
      </w:r>
      <w:r w:rsidRPr="00EF54F2">
        <w:rPr>
          <w:color w:val="000000" w:themeColor="text1"/>
          <w:sz w:val="24"/>
          <w:szCs w:val="24"/>
        </w:rPr>
        <w:t xml:space="preserve">na rok 2023. Zgodnie z </w:t>
      </w:r>
      <w:r w:rsidRPr="00EF54F2">
        <w:rPr>
          <w:rFonts w:cs="Arial"/>
          <w:color w:val="000000" w:themeColor="text1"/>
          <w:sz w:val="24"/>
          <w:szCs w:val="24"/>
        </w:rPr>
        <w:t>§</w:t>
      </w:r>
      <w:r w:rsidRPr="00EF54F2">
        <w:rPr>
          <w:color w:val="000000" w:themeColor="text1"/>
          <w:sz w:val="24"/>
          <w:szCs w:val="24"/>
        </w:rPr>
        <w:t xml:space="preserve"> 18 ust.17 aktu przekształcenia kompetencje do jego uchwalenia posiada Zgromadzenie Wspólników. W myśl </w:t>
      </w:r>
      <w:r w:rsidRPr="00EF54F2">
        <w:rPr>
          <w:rFonts w:cs="Arial"/>
          <w:color w:val="000000" w:themeColor="text1"/>
          <w:sz w:val="24"/>
          <w:szCs w:val="24"/>
        </w:rPr>
        <w:t>§</w:t>
      </w:r>
      <w:r w:rsidRPr="00EF54F2">
        <w:rPr>
          <w:color w:val="000000" w:themeColor="text1"/>
          <w:sz w:val="24"/>
          <w:szCs w:val="24"/>
        </w:rPr>
        <w:t xml:space="preserve"> 16 ust.9 tego aktu wniosek w tej mierze podlega zaopiniowaniu przez Radę Nadzorczą.</w:t>
      </w:r>
    </w:p>
    <w:p w14:paraId="273EEF0D" w14:textId="58117764" w:rsidR="008563BB" w:rsidRPr="00EF54F2" w:rsidRDefault="0017750B" w:rsidP="008563BB">
      <w:pPr>
        <w:ind w:firstLine="708"/>
        <w:jc w:val="both"/>
        <w:rPr>
          <w:rFonts w:cs="Noto Serif"/>
          <w:color w:val="000000" w:themeColor="text1"/>
          <w:sz w:val="24"/>
          <w:szCs w:val="24"/>
        </w:rPr>
      </w:pPr>
      <w:r w:rsidRPr="00EF54F2">
        <w:rPr>
          <w:rFonts w:cs="Noto Serif"/>
          <w:color w:val="000000" w:themeColor="text1"/>
          <w:sz w:val="24"/>
          <w:szCs w:val="24"/>
        </w:rPr>
        <w:t>W ocenie Rady Nadzorczej przedłożony projekt</w:t>
      </w:r>
      <w:r w:rsidR="0037706F" w:rsidRPr="00EF54F2">
        <w:rPr>
          <w:rFonts w:cs="Noto Serif"/>
          <w:color w:val="000000" w:themeColor="text1"/>
          <w:sz w:val="24"/>
          <w:szCs w:val="24"/>
        </w:rPr>
        <w:t xml:space="preserve"> planu</w:t>
      </w:r>
      <w:r w:rsidRPr="00EF54F2">
        <w:rPr>
          <w:rFonts w:cs="Noto Serif"/>
          <w:color w:val="000000" w:themeColor="text1"/>
          <w:sz w:val="24"/>
          <w:szCs w:val="24"/>
        </w:rPr>
        <w:t xml:space="preserve"> </w:t>
      </w:r>
      <w:r w:rsidR="008563BB" w:rsidRPr="00EF54F2">
        <w:rPr>
          <w:rFonts w:cs="Noto Serif"/>
          <w:color w:val="000000" w:themeColor="text1"/>
          <w:sz w:val="24"/>
          <w:szCs w:val="24"/>
        </w:rPr>
        <w:t>inwestycji jest adekwatny do obecnych możliwości finansowych Spółki</w:t>
      </w:r>
      <w:r w:rsidRPr="00EF54F2">
        <w:rPr>
          <w:rFonts w:cs="Noto Serif"/>
          <w:color w:val="000000" w:themeColor="text1"/>
          <w:sz w:val="24"/>
          <w:szCs w:val="24"/>
        </w:rPr>
        <w:t xml:space="preserve">. </w:t>
      </w:r>
      <w:r w:rsidR="00E37052" w:rsidRPr="00EF54F2">
        <w:rPr>
          <w:rFonts w:cs="Noto Serif"/>
          <w:color w:val="000000" w:themeColor="text1"/>
          <w:sz w:val="24"/>
          <w:szCs w:val="24"/>
        </w:rPr>
        <w:t>Prospektywnie s</w:t>
      </w:r>
      <w:r w:rsidR="008563BB" w:rsidRPr="00EF54F2">
        <w:rPr>
          <w:rFonts w:cs="Noto Serif"/>
          <w:color w:val="000000" w:themeColor="text1"/>
          <w:sz w:val="24"/>
          <w:szCs w:val="24"/>
        </w:rPr>
        <w:t xml:space="preserve">zczególnie wartościowa </w:t>
      </w:r>
      <w:proofErr w:type="gramStart"/>
      <w:r w:rsidR="00E37052" w:rsidRPr="00EF54F2">
        <w:rPr>
          <w:rFonts w:cs="Noto Serif"/>
          <w:color w:val="000000" w:themeColor="text1"/>
          <w:sz w:val="24"/>
          <w:szCs w:val="24"/>
        </w:rPr>
        <w:t>będzie</w:t>
      </w:r>
      <w:r w:rsidR="008563BB" w:rsidRPr="00EF54F2">
        <w:rPr>
          <w:rFonts w:cs="Noto Serif"/>
          <w:color w:val="000000" w:themeColor="text1"/>
          <w:sz w:val="24"/>
          <w:szCs w:val="24"/>
        </w:rPr>
        <w:t xml:space="preserve">  </w:t>
      </w:r>
      <w:r w:rsidR="008563BB" w:rsidRPr="00EF54F2">
        <w:rPr>
          <w:rFonts w:cs="Arial"/>
          <w:color w:val="000000" w:themeColor="text1"/>
          <w:sz w:val="24"/>
          <w:szCs w:val="24"/>
        </w:rPr>
        <w:t>instalacja</w:t>
      </w:r>
      <w:proofErr w:type="gramEnd"/>
      <w:r w:rsidR="008563BB" w:rsidRPr="00EF54F2">
        <w:rPr>
          <w:rFonts w:cs="Arial"/>
          <w:color w:val="000000" w:themeColor="text1"/>
          <w:sz w:val="24"/>
          <w:szCs w:val="24"/>
        </w:rPr>
        <w:t xml:space="preserve"> paneli fotowoltaicznych</w:t>
      </w:r>
      <w:r w:rsidR="00E37052" w:rsidRPr="00EF54F2">
        <w:rPr>
          <w:rFonts w:cs="Arial"/>
          <w:color w:val="000000" w:themeColor="text1"/>
          <w:sz w:val="24"/>
          <w:szCs w:val="24"/>
        </w:rPr>
        <w:t xml:space="preserve"> P</w:t>
      </w:r>
      <w:r w:rsidR="008563BB" w:rsidRPr="00EF54F2">
        <w:rPr>
          <w:rFonts w:cs="Arial"/>
          <w:color w:val="000000" w:themeColor="text1"/>
          <w:sz w:val="24"/>
          <w:szCs w:val="24"/>
        </w:rPr>
        <w:t xml:space="preserve">ozwoli </w:t>
      </w:r>
      <w:r w:rsidR="00E37052" w:rsidRPr="00EF54F2">
        <w:rPr>
          <w:rFonts w:cs="Arial"/>
          <w:color w:val="000000" w:themeColor="text1"/>
          <w:sz w:val="24"/>
          <w:szCs w:val="24"/>
        </w:rPr>
        <w:t xml:space="preserve">to </w:t>
      </w:r>
      <w:r w:rsidR="008563BB" w:rsidRPr="00EF54F2">
        <w:rPr>
          <w:rFonts w:cs="Arial"/>
          <w:color w:val="000000" w:themeColor="text1"/>
          <w:sz w:val="24"/>
          <w:szCs w:val="24"/>
        </w:rPr>
        <w:t>obniżyć koszty energii w czasie gwałtowanego wzrostu jej cen. Inwestycja ta może być tym bardziej opłacalna, jeśli jej część pokryją fundusze europejskie w nowej perspektywie finansowej.</w:t>
      </w:r>
    </w:p>
    <w:p w14:paraId="26B6AB70" w14:textId="76AA9569" w:rsidR="00A03174" w:rsidRPr="00EF54F2" w:rsidRDefault="00A03174" w:rsidP="00DB5A63">
      <w:pPr>
        <w:ind w:firstLine="708"/>
        <w:jc w:val="both"/>
        <w:rPr>
          <w:rFonts w:cs="Noto Serif"/>
          <w:color w:val="000000" w:themeColor="text1"/>
          <w:sz w:val="24"/>
          <w:szCs w:val="24"/>
        </w:rPr>
      </w:pPr>
      <w:r w:rsidRPr="00EF54F2">
        <w:rPr>
          <w:rFonts w:cs="Noto Serif"/>
          <w:color w:val="000000" w:themeColor="text1"/>
          <w:sz w:val="24"/>
          <w:szCs w:val="24"/>
        </w:rPr>
        <w:t>Z tej przyczyny postanowiono zaopiniować go pozytywnie.</w:t>
      </w:r>
    </w:p>
    <w:p w14:paraId="00A486DA" w14:textId="523907E6" w:rsidR="0081418A" w:rsidRPr="00EF54F2" w:rsidRDefault="0081418A" w:rsidP="0081418A">
      <w:pPr>
        <w:jc w:val="both"/>
        <w:rPr>
          <w:color w:val="000000" w:themeColor="text1"/>
          <w:sz w:val="24"/>
          <w:szCs w:val="24"/>
        </w:rPr>
      </w:pPr>
    </w:p>
    <w:p w14:paraId="42D610F1" w14:textId="77777777" w:rsidR="0081418A" w:rsidRPr="00EF54F2" w:rsidRDefault="0081418A" w:rsidP="0081418A">
      <w:pPr>
        <w:jc w:val="both"/>
        <w:rPr>
          <w:color w:val="000000" w:themeColor="text1"/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652"/>
    <w:multiLevelType w:val="hybridMultilevel"/>
    <w:tmpl w:val="575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1978068">
    <w:abstractNumId w:val="2"/>
  </w:num>
  <w:num w:numId="2" w16cid:durableId="862475642">
    <w:abstractNumId w:val="5"/>
  </w:num>
  <w:num w:numId="3" w16cid:durableId="1939562031">
    <w:abstractNumId w:val="3"/>
  </w:num>
  <w:num w:numId="4" w16cid:durableId="193153880">
    <w:abstractNumId w:val="0"/>
  </w:num>
  <w:num w:numId="5" w16cid:durableId="2112310279">
    <w:abstractNumId w:val="4"/>
  </w:num>
  <w:num w:numId="6" w16cid:durableId="17914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57794"/>
    <w:rsid w:val="000C08FD"/>
    <w:rsid w:val="000E6DEA"/>
    <w:rsid w:val="000F6C8C"/>
    <w:rsid w:val="00102635"/>
    <w:rsid w:val="0017750B"/>
    <w:rsid w:val="00277CF0"/>
    <w:rsid w:val="0028353A"/>
    <w:rsid w:val="003646AF"/>
    <w:rsid w:val="0037706F"/>
    <w:rsid w:val="00392227"/>
    <w:rsid w:val="005172F6"/>
    <w:rsid w:val="00556AA2"/>
    <w:rsid w:val="00575602"/>
    <w:rsid w:val="0063222D"/>
    <w:rsid w:val="00644636"/>
    <w:rsid w:val="00647F4F"/>
    <w:rsid w:val="00776D5C"/>
    <w:rsid w:val="007C4116"/>
    <w:rsid w:val="0081418A"/>
    <w:rsid w:val="008563BB"/>
    <w:rsid w:val="00876022"/>
    <w:rsid w:val="00897F6F"/>
    <w:rsid w:val="00980C4C"/>
    <w:rsid w:val="00A0271B"/>
    <w:rsid w:val="00A03174"/>
    <w:rsid w:val="00A2632C"/>
    <w:rsid w:val="00A86620"/>
    <w:rsid w:val="00AF2AB2"/>
    <w:rsid w:val="00B25085"/>
    <w:rsid w:val="00BA5DFA"/>
    <w:rsid w:val="00BF3C6E"/>
    <w:rsid w:val="00C54479"/>
    <w:rsid w:val="00DA361B"/>
    <w:rsid w:val="00DB5A63"/>
    <w:rsid w:val="00DD0B2D"/>
    <w:rsid w:val="00E02B86"/>
    <w:rsid w:val="00E37052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F140A7DA-0DF2-4466-85D0-4E9C644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  <w:style w:type="character" w:customStyle="1" w:styleId="footnote">
    <w:name w:val="footnote"/>
    <w:basedOn w:val="Domylnaczcionkaakapitu"/>
    <w:rsid w:val="00DB5A63"/>
  </w:style>
  <w:style w:type="character" w:styleId="Hipercze">
    <w:name w:val="Hyperlink"/>
    <w:basedOn w:val="Domylnaczcionkaakapitu"/>
    <w:uiPriority w:val="99"/>
    <w:semiHidden/>
    <w:unhideWhenUsed/>
    <w:rsid w:val="00DB5A63"/>
    <w:rPr>
      <w:color w:val="0000FF"/>
      <w:u w:val="single"/>
    </w:rPr>
  </w:style>
  <w:style w:type="paragraph" w:customStyle="1" w:styleId="mainpub">
    <w:name w:val="mainpub"/>
    <w:basedOn w:val="Normalny"/>
    <w:rsid w:val="00D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6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8</cp:revision>
  <dcterms:created xsi:type="dcterms:W3CDTF">2023-01-25T21:21:00Z</dcterms:created>
  <dcterms:modified xsi:type="dcterms:W3CDTF">2023-01-26T20:58:00Z</dcterms:modified>
</cp:coreProperties>
</file>